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241CC" w14:textId="77777777" w:rsidR="00C31AB3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6F0087B3" wp14:editId="0262CBA7">
            <wp:extent cx="2103120" cy="2103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mation SA 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30DD2" w14:textId="77777777" w:rsidR="00C31AB3" w:rsidRDefault="00000000">
      <w:pPr>
        <w:spacing w:after="20"/>
        <w:jc w:val="center"/>
      </w:pPr>
      <w:r>
        <w:rPr>
          <w:b/>
          <w:color w:val="07080A"/>
          <w:sz w:val="50"/>
        </w:rPr>
        <w:t>SUBCONTRACTOR &amp; TECHNICAL PARTNER PROFILE</w:t>
      </w:r>
    </w:p>
    <w:p w14:paraId="37D5FB8B" w14:textId="77777777" w:rsidR="00C31AB3" w:rsidRDefault="00000000">
      <w:pPr>
        <w:spacing w:after="80"/>
        <w:jc w:val="center"/>
      </w:pPr>
      <w:r>
        <w:rPr>
          <w:b/>
          <w:color w:val="E30613"/>
          <w:sz w:val="19"/>
        </w:rPr>
        <w:t>For main contractors, electrical companies, system integrators, facility service providers and project teams</w:t>
      </w:r>
    </w:p>
    <w:p w14:paraId="271FDD90" w14:textId="77777777" w:rsidR="00C31AB3" w:rsidRDefault="00000000">
      <w:pPr>
        <w:spacing w:before="20" w:after="80"/>
        <w:jc w:val="center"/>
      </w:pPr>
      <w:r>
        <w:rPr>
          <w:noProof/>
        </w:rPr>
        <w:drawing>
          <wp:inline distT="0" distB="0" distL="0" distR="0" wp14:anchorId="232B6F41" wp14:editId="5457E330">
            <wp:extent cx="6629400" cy="3867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bcontractor_her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9"/>
        <w:gridCol w:w="3509"/>
        <w:gridCol w:w="3509"/>
        <w:gridCol w:w="50"/>
      </w:tblGrid>
      <w:tr w:rsidR="00C31AB3" w14:paraId="303F1112" w14:textId="77777777">
        <w:trPr>
          <w:gridAfter w:val="1"/>
          <w:wAfter w:w="50" w:type="dxa"/>
          <w:jc w:val="center"/>
        </w:trPr>
        <w:tc>
          <w:tcPr>
            <w:tcW w:w="10527" w:type="dxa"/>
            <w:gridSpan w:val="3"/>
            <w:tcBorders>
              <w:top w:val="single" w:sz="12" w:space="0" w:color="E30613"/>
              <w:left w:val="single" w:sz="12" w:space="0" w:color="E30613"/>
              <w:bottom w:val="single" w:sz="12" w:space="0" w:color="E30613"/>
              <w:right w:val="single" w:sz="12" w:space="0" w:color="E30613"/>
            </w:tcBorders>
            <w:shd w:val="clear" w:color="auto" w:fill="07080A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0C839D88" w14:textId="77777777" w:rsidR="00C31AB3" w:rsidRDefault="00000000">
            <w:pPr>
              <w:jc w:val="center"/>
            </w:pPr>
            <w:r>
              <w:rPr>
                <w:b/>
                <w:color w:val="FFFFFF"/>
                <w:sz w:val="25"/>
              </w:rPr>
              <w:t>WE HELP YOUR COMPANY SAY YES TO MORE TECHNICAL WORK WHILE YOU KEEP THE CLIENT RELATIONSHIP.</w:t>
            </w:r>
          </w:p>
        </w:tc>
      </w:tr>
      <w:tr w:rsidR="00C31AB3" w14:paraId="561F8BD5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7E7EAEE2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SUBCONTRACT UNDER YOU</w:t>
            </w:r>
          </w:p>
          <w:p w14:paraId="5D082204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We support your delivery team while your company remains the primary contractor or vendor.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1C0DCE7E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SITE ACCESS SUPPORT</w:t>
            </w:r>
          </w:p>
          <w:p w14:paraId="58B785D9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Useful where your company already has vendor access and Promation SA is still building vendor approvals.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1396BA04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CLIENT RELATIONSHIP PROTECTED</w:t>
            </w:r>
          </w:p>
          <w:p w14:paraId="186AD950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We work within agreed boundaries and do not bypass your commercial route.</w:t>
            </w:r>
          </w:p>
        </w:tc>
      </w:tr>
    </w:tbl>
    <w:p w14:paraId="134445F2" w14:textId="77777777" w:rsidR="00C31AB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4"/>
        <w:gridCol w:w="72"/>
      </w:tblGrid>
      <w:tr w:rsidR="00C31AB3" w14:paraId="31D1855C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C070B" w14:textId="77777777" w:rsidR="00C31AB3" w:rsidRDefault="00000000">
            <w:r>
              <w:rPr>
                <w:b/>
                <w:color w:val="07080A"/>
                <w:sz w:val="42"/>
              </w:rPr>
              <w:lastRenderedPageBreak/>
              <w:t>WHY PARTNER WITH PROMATION SA</w:t>
            </w:r>
          </w:p>
        </w:tc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6F854" w14:textId="77777777" w:rsidR="00C31AB3" w:rsidRDefault="00000000">
            <w:pPr>
              <w:jc w:val="right"/>
            </w:pPr>
            <w:r>
              <w:rPr>
                <w:b/>
                <w:color w:val="E30613"/>
                <w:sz w:val="15"/>
              </w:rPr>
              <w:t>SUBCONTRACTOR PARTNER PROFILE</w:t>
            </w:r>
          </w:p>
        </w:tc>
      </w:tr>
      <w:tr w:rsidR="00C31AB3" w14:paraId="6CE83FB2" w14:textId="77777777">
        <w:trPr>
          <w:gridAfter w:val="1"/>
          <w:wAfter w:w="72" w:type="dxa"/>
          <w:jc w:val="center"/>
        </w:trPr>
        <w:tc>
          <w:tcPr>
            <w:tcW w:w="10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06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5E1E7" w14:textId="77777777" w:rsidR="00C31AB3" w:rsidRDefault="00000000">
            <w:r>
              <w:rPr>
                <w:color w:val="E30613"/>
                <w:sz w:val="2"/>
              </w:rPr>
              <w:t xml:space="preserve"> </w:t>
            </w:r>
          </w:p>
        </w:tc>
      </w:tr>
    </w:tbl>
    <w:p w14:paraId="24E07545" w14:textId="77777777" w:rsidR="00C31AB3" w:rsidRDefault="00000000">
      <w:pPr>
        <w:spacing w:after="100"/>
      </w:pPr>
      <w:r>
        <w:rPr>
          <w:color w:val="07080A"/>
          <w:sz w:val="18"/>
        </w:rPr>
        <w:t>This profile is designed for companies that already have client relationships, site access or vendor registration, but need reliable technical support to complete automation, electrical control, SCADA, monitoring or fault-finding work. Promation SA can operate as a subcontractor, white-label support team or specialist technical partner depending on the project arrangement.</w:t>
      </w:r>
    </w:p>
    <w:p w14:paraId="51FF973B" w14:textId="77777777" w:rsidR="00C31AB3" w:rsidRDefault="00000000">
      <w:pPr>
        <w:spacing w:before="20" w:after="100"/>
        <w:jc w:val="center"/>
      </w:pPr>
      <w:r>
        <w:rPr>
          <w:noProof/>
        </w:rPr>
        <w:drawing>
          <wp:inline distT="0" distB="0" distL="0" distR="0" wp14:anchorId="4AB3795C" wp14:editId="62439EDA">
            <wp:extent cx="6629400" cy="3314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bcontract_process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9"/>
        <w:gridCol w:w="3509"/>
        <w:gridCol w:w="3509"/>
        <w:gridCol w:w="50"/>
      </w:tblGrid>
      <w:tr w:rsidR="00C31AB3" w14:paraId="3603E4D0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555990FE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MORE CAPABILITY WITHOUT PERMANENT OVERHEAD</w:t>
            </w:r>
          </w:p>
          <w:p w14:paraId="681C42F4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Bring in technical support when needed instead of carrying every specialist full-time.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1F416CF3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FASTER RESPONSE ON TECHNICAL WORK</w:t>
            </w:r>
          </w:p>
          <w:p w14:paraId="2BFD65BE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Use us for PLC, HMI, SCADA, panels, commissioning, fault finding and field technical execution.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3334FE18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PROTECT YOUR CLIENT BASE</w:t>
            </w:r>
          </w:p>
          <w:p w14:paraId="1304B0EB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Your company stays in control of commercial communication, pricing, quotations and client ownership.</w:t>
            </w:r>
          </w:p>
        </w:tc>
      </w:tr>
      <w:tr w:rsidR="00C31AB3" w14:paraId="256EEEFB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4E6DD74E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BETTER SITE CREDIBILITY</w:t>
            </w:r>
          </w:p>
          <w:p w14:paraId="66E999B5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Offer stronger automation and monitoring capability when tendering or quoting work.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2ABAB4CF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PRACTICAL FIELD MINDSET</w:t>
            </w:r>
          </w:p>
          <w:p w14:paraId="57B72CEF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We focus on what works on site, not only paperwork and theory.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2943AE75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EXPANDABLE SUPPORT</w:t>
            </w:r>
          </w:p>
          <w:p w14:paraId="24888BFB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Start with one site or one task, then scale into ongoing support or maintenance.</w:t>
            </w:r>
          </w:p>
        </w:tc>
      </w:tr>
      <w:tr w:rsidR="00C31AB3" w14:paraId="543543DD" w14:textId="77777777">
        <w:trPr>
          <w:gridAfter w:val="1"/>
          <w:wAfter w:w="50" w:type="dxa"/>
          <w:jc w:val="center"/>
        </w:trPr>
        <w:tc>
          <w:tcPr>
            <w:tcW w:w="10527" w:type="dxa"/>
            <w:gridSpan w:val="3"/>
            <w:tcBorders>
              <w:top w:val="single" w:sz="12" w:space="0" w:color="E30613"/>
              <w:left w:val="single" w:sz="12" w:space="0" w:color="E30613"/>
              <w:bottom w:val="single" w:sz="12" w:space="0" w:color="E30613"/>
              <w:right w:val="single" w:sz="12" w:space="0" w:color="E30613"/>
            </w:tcBorders>
            <w:shd w:val="clear" w:color="auto" w:fill="07080A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2BD2E202" w14:textId="77777777" w:rsidR="00C31AB3" w:rsidRDefault="00000000">
            <w:pPr>
              <w:jc w:val="center"/>
            </w:pPr>
            <w:r>
              <w:rPr>
                <w:b/>
                <w:color w:val="FFFFFF"/>
                <w:sz w:val="25"/>
              </w:rPr>
              <w:t>SUBCONTRACTING IS THE BRIDGE: YOUR ACCESS + OUR TECHNICAL EXECUTION = MORE DELIVERABLE PROJECTS.</w:t>
            </w:r>
          </w:p>
        </w:tc>
      </w:tr>
    </w:tbl>
    <w:p w14:paraId="1A7946A9" w14:textId="77777777" w:rsidR="00C31AB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4"/>
        <w:gridCol w:w="72"/>
      </w:tblGrid>
      <w:tr w:rsidR="00C31AB3" w14:paraId="630D6050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87EE9" w14:textId="77777777" w:rsidR="00C31AB3" w:rsidRDefault="00000000">
            <w:r>
              <w:rPr>
                <w:b/>
                <w:color w:val="07080A"/>
                <w:sz w:val="42"/>
              </w:rPr>
              <w:lastRenderedPageBreak/>
              <w:t>CORE TECHNICAL CAPABILITIES</w:t>
            </w:r>
          </w:p>
        </w:tc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98F5B" w14:textId="77777777" w:rsidR="00C31AB3" w:rsidRDefault="00000000">
            <w:pPr>
              <w:jc w:val="right"/>
            </w:pPr>
            <w:r>
              <w:rPr>
                <w:b/>
                <w:color w:val="E30613"/>
                <w:sz w:val="15"/>
              </w:rPr>
              <w:t>SUBCONTRACTOR PARTNER PROFILE</w:t>
            </w:r>
          </w:p>
        </w:tc>
      </w:tr>
      <w:tr w:rsidR="00C31AB3" w14:paraId="68622D33" w14:textId="77777777">
        <w:trPr>
          <w:gridAfter w:val="1"/>
          <w:wAfter w:w="72" w:type="dxa"/>
          <w:jc w:val="center"/>
        </w:trPr>
        <w:tc>
          <w:tcPr>
            <w:tcW w:w="10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06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4B721" w14:textId="77777777" w:rsidR="00C31AB3" w:rsidRDefault="00000000">
            <w:r>
              <w:rPr>
                <w:color w:val="E30613"/>
                <w:sz w:val="2"/>
              </w:rPr>
              <w:t xml:space="preserve"> </w:t>
            </w:r>
          </w:p>
        </w:tc>
      </w:tr>
    </w:tbl>
    <w:p w14:paraId="196CF0EB" w14:textId="77777777" w:rsidR="00C31AB3" w:rsidRDefault="00000000">
      <w:pPr>
        <w:spacing w:before="20" w:after="60"/>
        <w:jc w:val="center"/>
      </w:pPr>
      <w:r>
        <w:rPr>
          <w:noProof/>
        </w:rPr>
        <w:drawing>
          <wp:inline distT="0" distB="0" distL="0" distR="0" wp14:anchorId="573208A1" wp14:editId="3581F6DC">
            <wp:extent cx="6629400" cy="4235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ce_contained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9"/>
        <w:gridCol w:w="3509"/>
        <w:gridCol w:w="3509"/>
      </w:tblGrid>
      <w:tr w:rsidR="00C31AB3" w14:paraId="3F3810C4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036336B9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PLC PROGRAMMING</w:t>
            </w:r>
          </w:p>
          <w:p w14:paraId="10371866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Delta and general industrial PLC support, logic updates, sequence control, troubleshooting and site commissioning.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2CAFB595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HMI AND SCADA</w:t>
            </w:r>
          </w:p>
          <w:p w14:paraId="6BD5D544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Operator screens, dashboards, status views, alarms, trends, reports and practical user interfaces.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05637E21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CONTROL PANELS</w:t>
            </w:r>
          </w:p>
          <w:p w14:paraId="54EA652B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New panel builds, upgrades, rewiring support, documentation, testing and commissioning assistance.</w:t>
            </w:r>
          </w:p>
        </w:tc>
      </w:tr>
      <w:tr w:rsidR="00C31AB3" w14:paraId="67085B3F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64E8097D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FAULT FINDING</w:t>
            </w:r>
          </w:p>
          <w:p w14:paraId="34C0FBE5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Breakdown support, sensor issues, motor/control problems, process faults and control loop diagnosis.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6A8C40DA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REMOTE MONITORING</w:t>
            </w:r>
          </w:p>
          <w:p w14:paraId="21A0E209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Phone, desktop and HMI dashboard concepts for visibility, alarms and reporting.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340C29E5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ELECTRICAL SUPPORT</w:t>
            </w:r>
          </w:p>
          <w:p w14:paraId="51AFF9A0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DB inspections, electrical upgrades, dedicated circuits, cable route planning and site electrical coordination.</w:t>
            </w:r>
          </w:p>
        </w:tc>
      </w:tr>
      <w:tr w:rsidR="00C31AB3" w14:paraId="719333E7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46A15DD9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SMART ENERGY</w:t>
            </w:r>
          </w:p>
          <w:p w14:paraId="379A1F21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Energy monitoring, load monitoring, solar integration planning and smart load-control readiness.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2EA911E7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AUTOMATION DESIGN</w:t>
            </w:r>
          </w:p>
          <w:p w14:paraId="27208763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Control system architecture, IO planning, equipment interfaces, drawings and staged upgrade planning.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25F6AAD9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PROJECT SUPPORT</w:t>
            </w:r>
          </w:p>
          <w:p w14:paraId="0304FE0F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Scope clarification, site walkdowns, installation planning, commissioning checklists and handover support.</w:t>
            </w:r>
          </w:p>
        </w:tc>
      </w:tr>
    </w:tbl>
    <w:p w14:paraId="373B1670" w14:textId="77777777" w:rsidR="00C31AB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4"/>
        <w:gridCol w:w="72"/>
      </w:tblGrid>
      <w:tr w:rsidR="00C31AB3" w14:paraId="63E5C1E5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9848" w14:textId="77777777" w:rsidR="00C31AB3" w:rsidRDefault="00000000">
            <w:r>
              <w:rPr>
                <w:b/>
                <w:color w:val="07080A"/>
                <w:sz w:val="42"/>
              </w:rPr>
              <w:lastRenderedPageBreak/>
              <w:t>WHERE WE CAN SUPPORT YOUR PROJECTS</w:t>
            </w:r>
          </w:p>
        </w:tc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6FAF1" w14:textId="77777777" w:rsidR="00C31AB3" w:rsidRDefault="00000000">
            <w:pPr>
              <w:jc w:val="right"/>
            </w:pPr>
            <w:r>
              <w:rPr>
                <w:b/>
                <w:color w:val="E30613"/>
                <w:sz w:val="15"/>
              </w:rPr>
              <w:t>SUBCONTRACTOR PARTNER PROFILE</w:t>
            </w:r>
          </w:p>
        </w:tc>
      </w:tr>
      <w:tr w:rsidR="00C31AB3" w14:paraId="0D092354" w14:textId="77777777">
        <w:trPr>
          <w:gridAfter w:val="1"/>
          <w:wAfter w:w="72" w:type="dxa"/>
          <w:jc w:val="center"/>
        </w:trPr>
        <w:tc>
          <w:tcPr>
            <w:tcW w:w="10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06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C5FF0" w14:textId="77777777" w:rsidR="00C31AB3" w:rsidRDefault="00000000">
            <w:r>
              <w:rPr>
                <w:color w:val="E30613"/>
                <w:sz w:val="2"/>
              </w:rPr>
              <w:t xml:space="preserve"> </w:t>
            </w:r>
          </w:p>
        </w:tc>
      </w:tr>
    </w:tbl>
    <w:p w14:paraId="329CF647" w14:textId="63E56661" w:rsidR="00C31AB3" w:rsidRDefault="00000000">
      <w:pPr>
        <w:spacing w:after="80"/>
      </w:pPr>
      <w:r>
        <w:rPr>
          <w:color w:val="07080A"/>
        </w:rPr>
        <w:t>Promation SA can support companies serving industrial, agricultural, commercial, hospitality, accommodation, EV charging, smart home and premium property environments. The common thread is simple: clients need better control, better visibility and better reliability.</w:t>
      </w:r>
    </w:p>
    <w:p w14:paraId="4AA0E2D1" w14:textId="77777777" w:rsidR="00C31AB3" w:rsidRDefault="00000000">
      <w:pPr>
        <w:spacing w:before="20" w:after="80"/>
        <w:jc w:val="center"/>
      </w:pPr>
      <w:r>
        <w:rPr>
          <w:noProof/>
        </w:rPr>
        <w:drawing>
          <wp:inline distT="0" distB="0" distL="0" distR="0" wp14:anchorId="55E81EC0" wp14:editId="44F09ADE">
            <wp:extent cx="6629400" cy="4235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ustrial_containe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9"/>
        <w:gridCol w:w="3509"/>
        <w:gridCol w:w="3509"/>
      </w:tblGrid>
      <w:tr w:rsidR="00C31AB3" w14:paraId="5E4F336D" w14:textId="77777777">
        <w:trPr>
          <w:jc w:val="center"/>
        </w:trPr>
        <w:tc>
          <w:tcPr>
            <w:tcW w:w="3509" w:type="dxa"/>
            <w:tcBorders>
              <w:top w:val="single" w:sz="8" w:space="0" w:color="E30613"/>
              <w:left w:val="single" w:sz="4" w:space="0" w:color="666666"/>
              <w:bottom w:val="single" w:sz="8" w:space="0" w:color="E30613"/>
              <w:right w:val="single" w:sz="4" w:space="0" w:color="666666"/>
            </w:tcBorders>
            <w:shd w:val="clear" w:color="auto" w:fill="07080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92A3F23" w14:textId="77777777" w:rsidR="00C31AB3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Sector</w:t>
            </w:r>
          </w:p>
        </w:tc>
        <w:tc>
          <w:tcPr>
            <w:tcW w:w="3509" w:type="dxa"/>
            <w:tcBorders>
              <w:top w:val="single" w:sz="8" w:space="0" w:color="E30613"/>
              <w:left w:val="single" w:sz="4" w:space="0" w:color="666666"/>
              <w:bottom w:val="single" w:sz="8" w:space="0" w:color="E30613"/>
              <w:right w:val="single" w:sz="4" w:space="0" w:color="666666"/>
            </w:tcBorders>
            <w:shd w:val="clear" w:color="auto" w:fill="07080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4C4DD5D" w14:textId="77777777" w:rsidR="00C31AB3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Subcontract Support We Can Provide</w:t>
            </w:r>
          </w:p>
        </w:tc>
        <w:tc>
          <w:tcPr>
            <w:tcW w:w="3509" w:type="dxa"/>
            <w:tcBorders>
              <w:top w:val="single" w:sz="8" w:space="0" w:color="E30613"/>
              <w:left w:val="single" w:sz="4" w:space="0" w:color="666666"/>
              <w:bottom w:val="single" w:sz="8" w:space="0" w:color="E30613"/>
              <w:right w:val="single" w:sz="4" w:space="0" w:color="666666"/>
            </w:tcBorders>
            <w:shd w:val="clear" w:color="auto" w:fill="07080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F6CDC61" w14:textId="77777777" w:rsidR="00C31AB3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Value to Your Company</w:t>
            </w:r>
          </w:p>
        </w:tc>
      </w:tr>
      <w:tr w:rsidR="00C31AB3" w14:paraId="468E7ADE" w14:textId="77777777">
        <w:trPr>
          <w:jc w:val="center"/>
        </w:trPr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1F74D3A9" w14:textId="77777777" w:rsidR="00C31AB3" w:rsidRDefault="00000000">
            <w:r>
              <w:rPr>
                <w:color w:val="222222"/>
                <w:sz w:val="14"/>
              </w:rPr>
              <w:t>Manufacturing &amp; factories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5FE8C5EC" w14:textId="77777777" w:rsidR="00C31AB3" w:rsidRDefault="00000000">
            <w:r>
              <w:rPr>
                <w:color w:val="222222"/>
                <w:sz w:val="14"/>
              </w:rPr>
              <w:t>PLC/HMI support, panels, fault finding, SCADA and monitoring.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7FFDCC2B" w14:textId="77777777" w:rsidR="00C31AB3" w:rsidRDefault="00000000">
            <w:r>
              <w:rPr>
                <w:color w:val="222222"/>
                <w:sz w:val="14"/>
              </w:rPr>
              <w:t>Adds automation capability to your technical offering.</w:t>
            </w:r>
          </w:p>
        </w:tc>
      </w:tr>
      <w:tr w:rsidR="00C31AB3" w14:paraId="7B49C515" w14:textId="77777777">
        <w:trPr>
          <w:jc w:val="center"/>
        </w:trPr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630C6A31" w14:textId="77777777" w:rsidR="00C31AB3" w:rsidRDefault="00000000">
            <w:r>
              <w:rPr>
                <w:color w:val="222222"/>
                <w:sz w:val="14"/>
              </w:rPr>
              <w:t>Agriculture &amp; farms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6E52C7F1" w14:textId="77777777" w:rsidR="00C31AB3" w:rsidRDefault="00000000">
            <w:r>
              <w:rPr>
                <w:color w:val="222222"/>
                <w:sz w:val="14"/>
              </w:rPr>
              <w:t>Pump control, irrigation interfaces, sensors, power monitoring and remote alarms.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78CD6933" w14:textId="77777777" w:rsidR="00C31AB3" w:rsidRDefault="00000000">
            <w:r>
              <w:rPr>
                <w:color w:val="222222"/>
                <w:sz w:val="14"/>
              </w:rPr>
              <w:t>Helps you serve remote sites with practical control solutions.</w:t>
            </w:r>
          </w:p>
        </w:tc>
      </w:tr>
      <w:tr w:rsidR="00C31AB3" w14:paraId="6B3ACE94" w14:textId="77777777">
        <w:trPr>
          <w:jc w:val="center"/>
        </w:trPr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581AA4B3" w14:textId="77777777" w:rsidR="00C31AB3" w:rsidRDefault="00000000">
            <w:r>
              <w:rPr>
                <w:color w:val="222222"/>
                <w:sz w:val="14"/>
              </w:rPr>
              <w:t>Mines &amp; processing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112D3A6D" w14:textId="77777777" w:rsidR="00C31AB3" w:rsidRDefault="00000000">
            <w:r>
              <w:rPr>
                <w:color w:val="222222"/>
                <w:sz w:val="14"/>
              </w:rPr>
              <w:t>Control panels, fault-finding support, site inspections and reporting dashboards.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0F272172" w14:textId="77777777" w:rsidR="00C31AB3" w:rsidRDefault="00000000">
            <w:r>
              <w:rPr>
                <w:color w:val="222222"/>
                <w:sz w:val="14"/>
              </w:rPr>
              <w:t>Specialist assistance for demanding technical environments.</w:t>
            </w:r>
          </w:p>
        </w:tc>
      </w:tr>
      <w:tr w:rsidR="00C31AB3" w14:paraId="3CDD0493" w14:textId="77777777">
        <w:trPr>
          <w:jc w:val="center"/>
        </w:trPr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4A13FE7F" w14:textId="77777777" w:rsidR="00C31AB3" w:rsidRDefault="00000000">
            <w:r>
              <w:rPr>
                <w:color w:val="222222"/>
                <w:sz w:val="14"/>
              </w:rPr>
              <w:t>Hospitality &amp; estates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7C173C5A" w14:textId="77777777" w:rsidR="00C31AB3" w:rsidRDefault="00000000">
            <w:r>
              <w:rPr>
                <w:color w:val="222222"/>
                <w:sz w:val="14"/>
              </w:rPr>
              <w:t>EV charging, access control, smart energy, reporting and dashboards.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22735051" w14:textId="77777777" w:rsidR="00C31AB3" w:rsidRDefault="00000000">
            <w:r>
              <w:rPr>
                <w:color w:val="222222"/>
                <w:sz w:val="14"/>
              </w:rPr>
              <w:t>Adds modern energy and automation solutions to property clients.</w:t>
            </w:r>
          </w:p>
        </w:tc>
      </w:tr>
      <w:tr w:rsidR="00C31AB3" w14:paraId="6AC0E868" w14:textId="77777777">
        <w:trPr>
          <w:jc w:val="center"/>
        </w:trPr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06054A61" w14:textId="77777777" w:rsidR="00C31AB3" w:rsidRDefault="00000000">
            <w:r>
              <w:rPr>
                <w:color w:val="222222"/>
                <w:sz w:val="14"/>
              </w:rPr>
              <w:t>Carwash &amp; commercial operations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14032FF3" w14:textId="77777777" w:rsidR="00C31AB3" w:rsidRDefault="00000000">
            <w:r>
              <w:rPr>
                <w:color w:val="222222"/>
                <w:sz w:val="14"/>
              </w:rPr>
              <w:t>Cost-control dashboards, equipment monitoring, water/power tracking and bay status.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59534668" w14:textId="77777777" w:rsidR="00C31AB3" w:rsidRDefault="00000000">
            <w:r>
              <w:rPr>
                <w:color w:val="222222"/>
                <w:sz w:val="14"/>
              </w:rPr>
              <w:t>Creates business-control offers beyond normal electrical work.</w:t>
            </w:r>
          </w:p>
        </w:tc>
      </w:tr>
      <w:tr w:rsidR="00C31AB3" w14:paraId="06CD5BA5" w14:textId="77777777">
        <w:trPr>
          <w:jc w:val="center"/>
        </w:trPr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05A0DBD1" w14:textId="77777777" w:rsidR="00C31AB3" w:rsidRDefault="00000000">
            <w:r>
              <w:rPr>
                <w:color w:val="222222"/>
                <w:sz w:val="14"/>
              </w:rPr>
              <w:t>Luxury homes &amp; accommodation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071D81F9" w14:textId="77777777" w:rsidR="00C31AB3" w:rsidRDefault="00000000">
            <w:r>
              <w:rPr>
                <w:color w:val="222222"/>
                <w:sz w:val="14"/>
              </w:rPr>
              <w:t>Smart lighting, gate/access, solar/generator integration and mobile control concepts.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120FE4E8" w14:textId="77777777" w:rsidR="00C31AB3" w:rsidRDefault="00000000">
            <w:r>
              <w:rPr>
                <w:color w:val="222222"/>
                <w:sz w:val="14"/>
              </w:rPr>
              <w:t>Supports premium client upgrades and high-value property work.</w:t>
            </w:r>
          </w:p>
        </w:tc>
      </w:tr>
    </w:tbl>
    <w:p w14:paraId="0F4187BC" w14:textId="77777777" w:rsidR="00C31AB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4"/>
        <w:gridCol w:w="302"/>
      </w:tblGrid>
      <w:tr w:rsidR="00C31AB3" w14:paraId="4DDC904F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0F303" w14:textId="77777777" w:rsidR="00C31AB3" w:rsidRDefault="00000000">
            <w:r>
              <w:rPr>
                <w:b/>
                <w:color w:val="07080A"/>
                <w:sz w:val="42"/>
              </w:rPr>
              <w:lastRenderedPageBreak/>
              <w:t>HOW WE PROTECT THE MAIN CONTRACTOR</w:t>
            </w:r>
          </w:p>
        </w:tc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7B161" w14:textId="77777777" w:rsidR="00C31AB3" w:rsidRDefault="00000000">
            <w:pPr>
              <w:jc w:val="right"/>
            </w:pPr>
            <w:r>
              <w:rPr>
                <w:b/>
                <w:color w:val="E30613"/>
                <w:sz w:val="15"/>
              </w:rPr>
              <w:t>SUBCONTRACTOR PARTNER PROFILE</w:t>
            </w:r>
          </w:p>
        </w:tc>
      </w:tr>
      <w:tr w:rsidR="00C31AB3" w14:paraId="04662EF1" w14:textId="77777777">
        <w:trPr>
          <w:gridAfter w:val="1"/>
          <w:wAfter w:w="72" w:type="dxa"/>
          <w:jc w:val="center"/>
        </w:trPr>
        <w:tc>
          <w:tcPr>
            <w:tcW w:w="10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06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8F7C6" w14:textId="77777777" w:rsidR="00C31AB3" w:rsidRDefault="00000000">
            <w:r>
              <w:rPr>
                <w:color w:val="E30613"/>
                <w:sz w:val="2"/>
              </w:rPr>
              <w:t xml:space="preserve"> </w:t>
            </w:r>
          </w:p>
        </w:tc>
      </w:tr>
      <w:tr w:rsidR="00C31AB3" w14:paraId="0A672934" w14:textId="77777777">
        <w:trPr>
          <w:gridAfter w:val="1"/>
          <w:wAfter w:w="302" w:type="dxa"/>
          <w:jc w:val="center"/>
        </w:trPr>
        <w:tc>
          <w:tcPr>
            <w:tcW w:w="5263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8" w:type="dxa"/>
              <w:left w:w="100" w:type="dxa"/>
              <w:bottom w:w="88" w:type="dxa"/>
              <w:right w:w="100" w:type="dxa"/>
            </w:tcMar>
          </w:tcPr>
          <w:p w14:paraId="5F237604" w14:textId="77777777" w:rsidR="00C31AB3" w:rsidRDefault="00000000">
            <w:r>
              <w:rPr>
                <w:b/>
                <w:color w:val="E30613"/>
                <w:sz w:val="20"/>
              </w:rPr>
              <w:t>COMMERCIAL BOUNDARIES</w:t>
            </w:r>
          </w:p>
          <w:p w14:paraId="6E736692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Your company stays the primary client-facing contractor unless otherwise agreed.</w:t>
            </w:r>
          </w:p>
          <w:p w14:paraId="5C32D730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Promation SA does not approach your client directly for separate work on the same opportunity.</w:t>
            </w:r>
          </w:p>
          <w:p w14:paraId="257638DC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Pricing, margin and final quotations can remain under your company control.</w:t>
            </w:r>
          </w:p>
          <w:p w14:paraId="43702364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White-label or behind-the-scenes support can be discussed per project.</w:t>
            </w:r>
          </w:p>
        </w:tc>
        <w:tc>
          <w:tcPr>
            <w:tcW w:w="5263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8" w:type="dxa"/>
              <w:left w:w="100" w:type="dxa"/>
              <w:bottom w:w="88" w:type="dxa"/>
              <w:right w:w="100" w:type="dxa"/>
            </w:tcMar>
          </w:tcPr>
          <w:p w14:paraId="400A9A81" w14:textId="77777777" w:rsidR="00C31AB3" w:rsidRDefault="00000000">
            <w:r>
              <w:rPr>
                <w:b/>
                <w:color w:val="E30613"/>
                <w:sz w:val="20"/>
              </w:rPr>
              <w:t>PROFESSIONAL CONDUCT</w:t>
            </w:r>
          </w:p>
          <w:p w14:paraId="71D62545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We can work under your site rules, safety processes and reporting structure.</w:t>
            </w:r>
          </w:p>
          <w:p w14:paraId="3F60C32D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We can sign NDAs or subcontractor agreements where required.</w:t>
            </w:r>
          </w:p>
          <w:p w14:paraId="7E2C599B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We can support documentation, handover notes, photos and commissioning records.</w:t>
            </w:r>
          </w:p>
          <w:p w14:paraId="06767B5C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We communicate clearly when scope changes, risks or site issues appear.</w:t>
            </w:r>
          </w:p>
        </w:tc>
      </w:tr>
    </w:tbl>
    <w:p w14:paraId="32A46CE2" w14:textId="77777777" w:rsidR="00C31AB3" w:rsidRDefault="00000000">
      <w:pPr>
        <w:spacing w:before="20" w:after="80"/>
        <w:jc w:val="center"/>
      </w:pPr>
      <w:r>
        <w:rPr>
          <w:noProof/>
        </w:rPr>
        <w:drawing>
          <wp:inline distT="0" distB="0" distL="0" distR="0" wp14:anchorId="5D721ECC" wp14:editId="7E146461">
            <wp:extent cx="6629400" cy="4235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site_containe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9"/>
        <w:gridCol w:w="3509"/>
        <w:gridCol w:w="3509"/>
      </w:tblGrid>
      <w:tr w:rsidR="00C31AB3" w14:paraId="35DD1F5A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68F1EE65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NO CLIENT POACHING</w:t>
            </w:r>
          </w:p>
          <w:p w14:paraId="24537FCB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We understand that access to the site belongs to the company that brought the opportunity.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325A6630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CLEAR ROLE DEFINITION</w:t>
            </w:r>
          </w:p>
          <w:p w14:paraId="510F184D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We confirm whether we are acting as installer, programmer, support technician, panel builder or commissioning partner.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4B242C25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VENDOR PATHWAY SUPPORT</w:t>
            </w:r>
          </w:p>
          <w:p w14:paraId="45BE700B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While vendor registration is pending, we can support as your subcontractor where site rules allow.</w:t>
            </w:r>
          </w:p>
        </w:tc>
      </w:tr>
      <w:tr w:rsidR="00C31AB3" w14:paraId="3D00603F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7F0892DD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SCOPE DISCIPLINE</w:t>
            </w:r>
          </w:p>
          <w:p w14:paraId="06F719F5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We avoid informal scope creep and report additional work back to the main contractor.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50AB6E3F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QUALITY MINDSET</w:t>
            </w:r>
          </w:p>
          <w:p w14:paraId="5BB14119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Our goal is to help your company look stronger, more capable and more reliable.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3A1B5099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LONG-TERM PARTNERSHIP</w:t>
            </w:r>
          </w:p>
          <w:p w14:paraId="44EFC25E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The better we protect your relationships, the more repeat work both companies can win.</w:t>
            </w:r>
          </w:p>
        </w:tc>
      </w:tr>
    </w:tbl>
    <w:p w14:paraId="52793165" w14:textId="77777777" w:rsidR="00C31AB3" w:rsidRDefault="00000000">
      <w:r>
        <w:br w:type="page"/>
      </w:r>
    </w:p>
    <w:tbl>
      <w:tblPr>
        <w:tblW w:w="10291" w:type="dxa"/>
        <w:jc w:val="center"/>
        <w:tblLayout w:type="fixed"/>
        <w:tblLook w:val="04A0" w:firstRow="1" w:lastRow="0" w:firstColumn="1" w:lastColumn="0" w:noHBand="0" w:noVBand="1"/>
      </w:tblPr>
      <w:tblGrid>
        <w:gridCol w:w="3426"/>
        <w:gridCol w:w="3402"/>
        <w:gridCol w:w="3300"/>
        <w:gridCol w:w="163"/>
      </w:tblGrid>
      <w:tr w:rsidR="00C31AB3" w14:paraId="30C24348" w14:textId="77777777" w:rsidTr="003E33F1">
        <w:trPr>
          <w:gridAfter w:val="1"/>
          <w:wAfter w:w="163" w:type="dxa"/>
          <w:jc w:val="center"/>
        </w:trPr>
        <w:tc>
          <w:tcPr>
            <w:tcW w:w="68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8C7BC" w14:textId="77777777" w:rsidR="00C31AB3" w:rsidRDefault="00000000">
            <w:r>
              <w:rPr>
                <w:b/>
                <w:color w:val="07080A"/>
                <w:sz w:val="42"/>
              </w:rPr>
              <w:lastRenderedPageBreak/>
              <w:t>ENGAGEMENT MODELS &amp; TYPICAL USE CASES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33B2E" w14:textId="77777777" w:rsidR="00C31AB3" w:rsidRDefault="00000000">
            <w:pPr>
              <w:jc w:val="right"/>
            </w:pPr>
            <w:r>
              <w:rPr>
                <w:b/>
                <w:color w:val="E30613"/>
                <w:sz w:val="15"/>
              </w:rPr>
              <w:t>SUBCONTRACTOR PARTNER PROFILE</w:t>
            </w:r>
          </w:p>
        </w:tc>
      </w:tr>
      <w:tr w:rsidR="00C31AB3" w14:paraId="22E25DE0" w14:textId="77777777" w:rsidTr="003E33F1">
        <w:trPr>
          <w:jc w:val="center"/>
        </w:trPr>
        <w:tc>
          <w:tcPr>
            <w:tcW w:w="10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306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BE664" w14:textId="77777777" w:rsidR="00C31AB3" w:rsidRDefault="00000000">
            <w:r>
              <w:rPr>
                <w:color w:val="E30613"/>
                <w:sz w:val="2"/>
              </w:rPr>
              <w:t xml:space="preserve"> </w:t>
            </w:r>
          </w:p>
        </w:tc>
      </w:tr>
      <w:tr w:rsidR="00C31AB3" w14:paraId="6AC6EC64" w14:textId="77777777" w:rsidTr="003E33F1">
        <w:trPr>
          <w:jc w:val="center"/>
        </w:trPr>
        <w:tc>
          <w:tcPr>
            <w:tcW w:w="3426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07080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61382228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WHITE-LABEL TECHNICAL SUPPORT</w:t>
            </w:r>
          </w:p>
          <w:p w14:paraId="418332D2" w14:textId="77777777" w:rsidR="00C31AB3" w:rsidRDefault="00000000">
            <w:pPr>
              <w:spacing w:after="0"/>
            </w:pPr>
            <w:r>
              <w:rPr>
                <w:color w:val="FFFFFF"/>
                <w:sz w:val="15"/>
              </w:rPr>
              <w:t>We assist under your brand or project structure where required.</w:t>
            </w:r>
          </w:p>
        </w:tc>
        <w:tc>
          <w:tcPr>
            <w:tcW w:w="3402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07080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61417768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NAMED SUBCONTRACTOR</w:t>
            </w:r>
          </w:p>
          <w:p w14:paraId="278EB7CF" w14:textId="77777777" w:rsidR="00C31AB3" w:rsidRDefault="00000000">
            <w:pPr>
              <w:spacing w:after="0"/>
            </w:pPr>
            <w:r>
              <w:rPr>
                <w:color w:val="FFFFFF"/>
                <w:sz w:val="15"/>
              </w:rPr>
              <w:t>Promation SA is listed as your technical subcontractor for automation or control scope.</w:t>
            </w:r>
          </w:p>
        </w:tc>
        <w:tc>
          <w:tcPr>
            <w:tcW w:w="3463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07080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292E50AD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OVERFLOW CAPACITY</w:t>
            </w:r>
          </w:p>
          <w:p w14:paraId="70D9B378" w14:textId="77777777" w:rsidR="00C31AB3" w:rsidRDefault="00000000">
            <w:pPr>
              <w:spacing w:after="0"/>
            </w:pPr>
            <w:r>
              <w:rPr>
                <w:color w:val="FFFFFF"/>
                <w:sz w:val="15"/>
              </w:rPr>
              <w:t>Bring us in when your team is overloaded, delayed or missing a specialist skill.</w:t>
            </w:r>
          </w:p>
        </w:tc>
      </w:tr>
      <w:tr w:rsidR="00C31AB3" w14:paraId="3BDB5E5B" w14:textId="77777777" w:rsidTr="003E33F1">
        <w:trPr>
          <w:jc w:val="center"/>
        </w:trPr>
        <w:tc>
          <w:tcPr>
            <w:tcW w:w="3426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07080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6C67A473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TENDER SUPPORT</w:t>
            </w:r>
          </w:p>
          <w:p w14:paraId="5F1CADD0" w14:textId="77777777" w:rsidR="00C31AB3" w:rsidRDefault="00000000">
            <w:pPr>
              <w:spacing w:after="0"/>
            </w:pPr>
            <w:r>
              <w:rPr>
                <w:color w:val="FFFFFF"/>
                <w:sz w:val="15"/>
              </w:rPr>
              <w:t>We help define automation, SCADA, monitoring or dashboard scope before pricing.</w:t>
            </w:r>
          </w:p>
        </w:tc>
        <w:tc>
          <w:tcPr>
            <w:tcW w:w="3402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07080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6A44DCE7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EMERGENCY SUPPORT</w:t>
            </w:r>
          </w:p>
          <w:p w14:paraId="6EDB69AC" w14:textId="77777777" w:rsidR="00C31AB3" w:rsidRDefault="00000000">
            <w:pPr>
              <w:spacing w:after="0"/>
            </w:pPr>
            <w:r>
              <w:rPr>
                <w:color w:val="FFFFFF"/>
                <w:sz w:val="15"/>
              </w:rPr>
              <w:t>Field support for breakdowns, faults, panel issues or system failures.</w:t>
            </w:r>
          </w:p>
        </w:tc>
        <w:tc>
          <w:tcPr>
            <w:tcW w:w="3463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07080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7271F0EE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COMMISSIONING SUPPORT</w:t>
            </w:r>
          </w:p>
          <w:p w14:paraId="1834C7A2" w14:textId="77777777" w:rsidR="00C31AB3" w:rsidRDefault="00000000">
            <w:pPr>
              <w:spacing w:after="0"/>
            </w:pPr>
            <w:r>
              <w:rPr>
                <w:color w:val="FFFFFF"/>
                <w:sz w:val="15"/>
              </w:rPr>
              <w:t>Assistance during testing, setup, sign-off and handover.</w:t>
            </w:r>
          </w:p>
        </w:tc>
      </w:tr>
    </w:tbl>
    <w:p w14:paraId="69BF8DFE" w14:textId="77777777" w:rsidR="00C31AB3" w:rsidRDefault="00000000">
      <w:pPr>
        <w:spacing w:before="20" w:after="80"/>
        <w:jc w:val="center"/>
      </w:pPr>
      <w:r>
        <w:rPr>
          <w:noProof/>
        </w:rPr>
        <w:drawing>
          <wp:inline distT="0" distB="0" distL="0" distR="0" wp14:anchorId="6F5BC922" wp14:editId="2F400CC5">
            <wp:extent cx="6629400" cy="4235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_contained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9"/>
        <w:gridCol w:w="3509"/>
        <w:gridCol w:w="3509"/>
      </w:tblGrid>
      <w:tr w:rsidR="00C31AB3" w14:paraId="36CDDE44" w14:textId="77777777">
        <w:trPr>
          <w:jc w:val="center"/>
        </w:trPr>
        <w:tc>
          <w:tcPr>
            <w:tcW w:w="3509" w:type="dxa"/>
            <w:tcBorders>
              <w:top w:val="single" w:sz="8" w:space="0" w:color="E30613"/>
              <w:left w:val="single" w:sz="4" w:space="0" w:color="666666"/>
              <w:bottom w:val="single" w:sz="8" w:space="0" w:color="E30613"/>
              <w:right w:val="single" w:sz="4" w:space="0" w:color="666666"/>
            </w:tcBorders>
            <w:shd w:val="clear" w:color="auto" w:fill="07080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4B7274E" w14:textId="77777777" w:rsidR="00C31AB3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Project Stage</w:t>
            </w:r>
          </w:p>
        </w:tc>
        <w:tc>
          <w:tcPr>
            <w:tcW w:w="3509" w:type="dxa"/>
            <w:tcBorders>
              <w:top w:val="single" w:sz="8" w:space="0" w:color="E30613"/>
              <w:left w:val="single" w:sz="4" w:space="0" w:color="666666"/>
              <w:bottom w:val="single" w:sz="8" w:space="0" w:color="E30613"/>
              <w:right w:val="single" w:sz="4" w:space="0" w:color="666666"/>
            </w:tcBorders>
            <w:shd w:val="clear" w:color="auto" w:fill="07080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6BD9F7" w14:textId="77777777" w:rsidR="00C31AB3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How Promation SA Can Help</w:t>
            </w:r>
          </w:p>
        </w:tc>
        <w:tc>
          <w:tcPr>
            <w:tcW w:w="3509" w:type="dxa"/>
            <w:tcBorders>
              <w:top w:val="single" w:sz="8" w:space="0" w:color="E30613"/>
              <w:left w:val="single" w:sz="4" w:space="0" w:color="666666"/>
              <w:bottom w:val="single" w:sz="8" w:space="0" w:color="E30613"/>
              <w:right w:val="single" w:sz="4" w:space="0" w:color="666666"/>
            </w:tcBorders>
            <w:shd w:val="clear" w:color="auto" w:fill="07080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195B1AC" w14:textId="77777777" w:rsidR="00C31AB3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Output</w:t>
            </w:r>
          </w:p>
        </w:tc>
      </w:tr>
      <w:tr w:rsidR="00C31AB3" w14:paraId="20865B4C" w14:textId="77777777">
        <w:trPr>
          <w:jc w:val="center"/>
        </w:trPr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12D494D2" w14:textId="77777777" w:rsidR="00C31AB3" w:rsidRDefault="00000000">
            <w:r>
              <w:rPr>
                <w:color w:val="222222"/>
                <w:sz w:val="14"/>
              </w:rPr>
              <w:t>Before quote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005E0606" w14:textId="77777777" w:rsidR="00C31AB3" w:rsidRDefault="00000000">
            <w:r>
              <w:rPr>
                <w:color w:val="222222"/>
                <w:sz w:val="14"/>
              </w:rPr>
              <w:t>Site walk-through, scope notes, rough system concept and risk identification.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3219BD77" w14:textId="77777777" w:rsidR="00C31AB3" w:rsidRDefault="00000000">
            <w:r>
              <w:rPr>
                <w:color w:val="222222"/>
                <w:sz w:val="14"/>
              </w:rPr>
              <w:t>Better-informed quotation and fewer surprises.</w:t>
            </w:r>
          </w:p>
        </w:tc>
      </w:tr>
      <w:tr w:rsidR="00C31AB3" w14:paraId="0CF1C732" w14:textId="77777777">
        <w:trPr>
          <w:jc w:val="center"/>
        </w:trPr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5D692509" w14:textId="77777777" w:rsidR="00C31AB3" w:rsidRDefault="00000000">
            <w:r>
              <w:rPr>
                <w:color w:val="222222"/>
                <w:sz w:val="14"/>
              </w:rPr>
              <w:t>Design &amp; planning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25BEAD7A" w14:textId="77777777" w:rsidR="00C31AB3" w:rsidRDefault="00000000">
            <w:r>
              <w:rPr>
                <w:color w:val="222222"/>
                <w:sz w:val="14"/>
              </w:rPr>
              <w:t>Control concept, IO list, panel approach, dashboard concept and phased plan.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1F11E7AE" w14:textId="77777777" w:rsidR="00C31AB3" w:rsidRDefault="00000000">
            <w:r>
              <w:rPr>
                <w:color w:val="222222"/>
                <w:sz w:val="14"/>
              </w:rPr>
              <w:t>Clearer scope for client approval.</w:t>
            </w:r>
          </w:p>
        </w:tc>
      </w:tr>
      <w:tr w:rsidR="00C31AB3" w14:paraId="6C75A249" w14:textId="77777777">
        <w:trPr>
          <w:jc w:val="center"/>
        </w:trPr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3273797E" w14:textId="77777777" w:rsidR="00C31AB3" w:rsidRDefault="00000000">
            <w:r>
              <w:rPr>
                <w:color w:val="222222"/>
                <w:sz w:val="14"/>
              </w:rPr>
              <w:t>Installation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1308B6AF" w14:textId="77777777" w:rsidR="00C31AB3" w:rsidRDefault="00000000">
            <w:r>
              <w:rPr>
                <w:color w:val="222222"/>
                <w:sz w:val="14"/>
              </w:rPr>
              <w:t>Panel wiring support, field device coordination, cable checks and site changes.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50551E3B" w14:textId="77777777" w:rsidR="00C31AB3" w:rsidRDefault="00000000">
            <w:r>
              <w:rPr>
                <w:color w:val="222222"/>
                <w:sz w:val="14"/>
              </w:rPr>
              <w:t>Cleaner execution and reduced delays.</w:t>
            </w:r>
          </w:p>
        </w:tc>
      </w:tr>
      <w:tr w:rsidR="00C31AB3" w14:paraId="5496EDD9" w14:textId="77777777">
        <w:trPr>
          <w:jc w:val="center"/>
        </w:trPr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77DFB716" w14:textId="77777777" w:rsidR="00C31AB3" w:rsidRDefault="00000000">
            <w:r>
              <w:rPr>
                <w:color w:val="222222"/>
                <w:sz w:val="14"/>
              </w:rPr>
              <w:t>Programming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5C7FCED6" w14:textId="77777777" w:rsidR="00C31AB3" w:rsidRDefault="00000000">
            <w:r>
              <w:rPr>
                <w:color w:val="222222"/>
                <w:sz w:val="14"/>
              </w:rPr>
              <w:t>PLC, HMI, SCADA logic, alarm setup, trends and operator screens.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2E2ECDB9" w14:textId="77777777" w:rsidR="00C31AB3" w:rsidRDefault="00000000">
            <w:r>
              <w:rPr>
                <w:color w:val="222222"/>
                <w:sz w:val="14"/>
              </w:rPr>
              <w:t>Functional control system ready for commissioning.</w:t>
            </w:r>
          </w:p>
        </w:tc>
      </w:tr>
      <w:tr w:rsidR="00C31AB3" w14:paraId="2DCAEECA" w14:textId="77777777">
        <w:trPr>
          <w:jc w:val="center"/>
        </w:trPr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3D2F8E26" w14:textId="77777777" w:rsidR="00C31AB3" w:rsidRDefault="00000000">
            <w:r>
              <w:rPr>
                <w:color w:val="222222"/>
                <w:sz w:val="14"/>
              </w:rPr>
              <w:t>Commissioning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646D2C5B" w14:textId="77777777" w:rsidR="00C31AB3" w:rsidRDefault="00000000">
            <w:r>
              <w:rPr>
                <w:color w:val="222222"/>
                <w:sz w:val="14"/>
              </w:rPr>
              <w:t>Testing, fault correction, signal checks, sequence validation and operator handover.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AFAFA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4B4B961F" w14:textId="77777777" w:rsidR="00C31AB3" w:rsidRDefault="00000000">
            <w:r>
              <w:rPr>
                <w:color w:val="222222"/>
                <w:sz w:val="14"/>
              </w:rPr>
              <w:t>System that is safe, usable and practical.</w:t>
            </w:r>
          </w:p>
        </w:tc>
      </w:tr>
      <w:tr w:rsidR="00C31AB3" w14:paraId="5D21B772" w14:textId="77777777">
        <w:trPr>
          <w:jc w:val="center"/>
        </w:trPr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5D3798D1" w14:textId="77777777" w:rsidR="00C31AB3" w:rsidRDefault="00000000">
            <w:r>
              <w:rPr>
                <w:color w:val="222222"/>
                <w:sz w:val="14"/>
              </w:rPr>
              <w:t>After support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38EE772C" w14:textId="77777777" w:rsidR="00C31AB3" w:rsidRDefault="00000000">
            <w:r>
              <w:rPr>
                <w:color w:val="222222"/>
                <w:sz w:val="14"/>
              </w:rPr>
              <w:t>Remote review, report improvements, maintenance recommendations and upgrade planning.</w:t>
            </w:r>
          </w:p>
        </w:tc>
        <w:tc>
          <w:tcPr>
            <w:tcW w:w="3480" w:type="dxa"/>
            <w:tcBorders>
              <w:top w:val="single" w:sz="3" w:space="0" w:color="DDDDDD"/>
              <w:left w:val="single" w:sz="3" w:space="0" w:color="DDDDDD"/>
              <w:bottom w:val="single" w:sz="3" w:space="0" w:color="DDDDDD"/>
              <w:right w:val="single" w:sz="3" w:space="0" w:color="DDDDDD"/>
            </w:tcBorders>
            <w:shd w:val="clear" w:color="auto" w:fill="FFFFFF"/>
            <w:tcMar>
              <w:top w:w="64" w:type="dxa"/>
              <w:left w:w="65" w:type="dxa"/>
              <w:bottom w:w="64" w:type="dxa"/>
              <w:right w:w="65" w:type="dxa"/>
            </w:tcMar>
          </w:tcPr>
          <w:p w14:paraId="2F5EA662" w14:textId="77777777" w:rsidR="00C31AB3" w:rsidRDefault="00000000">
            <w:r>
              <w:rPr>
                <w:color w:val="222222"/>
                <w:sz w:val="14"/>
              </w:rPr>
              <w:t>Ongoing value and future work opportunities.</w:t>
            </w:r>
          </w:p>
        </w:tc>
      </w:tr>
    </w:tbl>
    <w:p w14:paraId="718772F1" w14:textId="77777777" w:rsidR="00C31AB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4"/>
        <w:gridCol w:w="72"/>
      </w:tblGrid>
      <w:tr w:rsidR="00C31AB3" w14:paraId="77022E34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18248" w14:textId="77777777" w:rsidR="00C31AB3" w:rsidRDefault="00000000">
            <w:r>
              <w:rPr>
                <w:b/>
                <w:color w:val="07080A"/>
                <w:sz w:val="42"/>
              </w:rPr>
              <w:lastRenderedPageBreak/>
              <w:t>DASHBOARD, MONITORING &amp; REPORTING SUPPORT</w:t>
            </w:r>
          </w:p>
        </w:tc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FF25F" w14:textId="77777777" w:rsidR="00C31AB3" w:rsidRDefault="00000000">
            <w:pPr>
              <w:jc w:val="right"/>
            </w:pPr>
            <w:r>
              <w:rPr>
                <w:b/>
                <w:color w:val="E30613"/>
                <w:sz w:val="15"/>
              </w:rPr>
              <w:t>SUBCONTRACTOR PARTNER PROFILE</w:t>
            </w:r>
          </w:p>
        </w:tc>
      </w:tr>
      <w:tr w:rsidR="00C31AB3" w14:paraId="66274A91" w14:textId="77777777">
        <w:trPr>
          <w:gridAfter w:val="1"/>
          <w:wAfter w:w="72" w:type="dxa"/>
          <w:jc w:val="center"/>
        </w:trPr>
        <w:tc>
          <w:tcPr>
            <w:tcW w:w="10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06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37F4C" w14:textId="77777777" w:rsidR="00C31AB3" w:rsidRDefault="00000000">
            <w:r>
              <w:rPr>
                <w:color w:val="E30613"/>
                <w:sz w:val="2"/>
              </w:rPr>
              <w:t xml:space="preserve"> </w:t>
            </w:r>
          </w:p>
        </w:tc>
      </w:tr>
    </w:tbl>
    <w:p w14:paraId="0C649337" w14:textId="77777777" w:rsidR="00C31AB3" w:rsidRDefault="00000000">
      <w:pPr>
        <w:spacing w:after="80"/>
      </w:pPr>
      <w:r>
        <w:rPr>
          <w:color w:val="07080A"/>
        </w:rPr>
        <w:t>A strong subcontracting advantage is that Promation SA can help your company offer modern dashboards and monitoring without needing to build a full software or automation department internally.</w:t>
      </w:r>
    </w:p>
    <w:p w14:paraId="09706619" w14:textId="77777777" w:rsidR="00C31AB3" w:rsidRDefault="00000000">
      <w:pPr>
        <w:spacing w:before="20" w:after="80"/>
        <w:jc w:val="center"/>
      </w:pPr>
      <w:r>
        <w:rPr>
          <w:noProof/>
        </w:rPr>
        <w:drawing>
          <wp:inline distT="0" distB="0" distL="0" distR="0" wp14:anchorId="4736BF4D" wp14:editId="1A55CFBB">
            <wp:extent cx="6217920" cy="39725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shboard_contained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97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9"/>
        <w:gridCol w:w="3509"/>
        <w:gridCol w:w="3509"/>
        <w:gridCol w:w="50"/>
      </w:tblGrid>
      <w:tr w:rsidR="00C31AB3" w14:paraId="20188866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38097AA4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INDUSTRIAL HMI DISPLAYS</w:t>
            </w:r>
          </w:p>
          <w:p w14:paraId="5EB2A9D6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Local site overview, equipment status, alarms and operator prompts.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072A62CB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DESKTOP DASHBOARDS</w:t>
            </w:r>
          </w:p>
          <w:p w14:paraId="001CB661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Management reports, trends, energy use, faults, sessions and production insights.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688D564B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MOBILE DASHBOARDS</w:t>
            </w:r>
          </w:p>
          <w:p w14:paraId="113457CA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On-the-go visibility for owners, supervisors and managers.</w:t>
            </w:r>
          </w:p>
        </w:tc>
      </w:tr>
      <w:tr w:rsidR="00C31AB3" w14:paraId="5F36D937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68356461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ENERGY TRACKING</w:t>
            </w:r>
          </w:p>
          <w:p w14:paraId="6358C756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kWh usage, peak demand awareness, load trends and solar contribution readiness.</w:t>
            </w:r>
          </w:p>
        </w:tc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5FE40FDF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ALARM SUPPORT</w:t>
            </w:r>
          </w:p>
          <w:p w14:paraId="4B41D1DA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Fault alerts, maintenance reminders and abnormal condition visibility.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371C6AFE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INTEGRATION READINESS</w:t>
            </w:r>
          </w:p>
          <w:p w14:paraId="58416119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Future links to EV chargers, access control, solar, plant equipment, pumps or utilities.</w:t>
            </w:r>
          </w:p>
        </w:tc>
      </w:tr>
      <w:tr w:rsidR="00C31AB3" w14:paraId="3EFFF25C" w14:textId="77777777">
        <w:trPr>
          <w:gridAfter w:val="1"/>
          <w:wAfter w:w="50" w:type="dxa"/>
          <w:jc w:val="center"/>
        </w:trPr>
        <w:tc>
          <w:tcPr>
            <w:tcW w:w="10527" w:type="dxa"/>
            <w:gridSpan w:val="3"/>
            <w:tcBorders>
              <w:top w:val="single" w:sz="12" w:space="0" w:color="E30613"/>
              <w:left w:val="single" w:sz="12" w:space="0" w:color="E30613"/>
              <w:bottom w:val="single" w:sz="12" w:space="0" w:color="E30613"/>
              <w:right w:val="single" w:sz="12" w:space="0" w:color="E30613"/>
            </w:tcBorders>
            <w:shd w:val="clear" w:color="auto" w:fill="07080A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56380AB7" w14:textId="77777777" w:rsidR="00C31AB3" w:rsidRDefault="00000000">
            <w:pPr>
              <w:jc w:val="center"/>
            </w:pPr>
            <w:r>
              <w:rPr>
                <w:b/>
                <w:color w:val="FFFFFF"/>
                <w:sz w:val="25"/>
              </w:rPr>
              <w:t>MODERN VISIBILITY SELLS PROJECTS: CLIENTS UNDERSTAND DASHBOARDS FASTER THAN THEY UNDERSTAND PLC CODE.</w:t>
            </w:r>
          </w:p>
        </w:tc>
      </w:tr>
    </w:tbl>
    <w:p w14:paraId="7C019221" w14:textId="77777777" w:rsidR="00C31AB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4"/>
        <w:gridCol w:w="72"/>
      </w:tblGrid>
      <w:tr w:rsidR="00C31AB3" w14:paraId="612D92F5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FEC9B" w14:textId="77777777" w:rsidR="00C31AB3" w:rsidRDefault="00000000">
            <w:r>
              <w:rPr>
                <w:b/>
                <w:color w:val="07080A"/>
                <w:sz w:val="42"/>
              </w:rPr>
              <w:lastRenderedPageBreak/>
              <w:t>SPECIALISED SOLUTION AREAS</w:t>
            </w:r>
          </w:p>
        </w:tc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4D073" w14:textId="77777777" w:rsidR="00C31AB3" w:rsidRDefault="00000000">
            <w:pPr>
              <w:jc w:val="right"/>
            </w:pPr>
            <w:r>
              <w:rPr>
                <w:b/>
                <w:color w:val="E30613"/>
                <w:sz w:val="15"/>
              </w:rPr>
              <w:t>SUBCONTRACTOR PARTNER PROFILE</w:t>
            </w:r>
          </w:p>
        </w:tc>
      </w:tr>
      <w:tr w:rsidR="00C31AB3" w14:paraId="3A563D27" w14:textId="77777777">
        <w:trPr>
          <w:gridAfter w:val="1"/>
          <w:wAfter w:w="72" w:type="dxa"/>
          <w:jc w:val="center"/>
        </w:trPr>
        <w:tc>
          <w:tcPr>
            <w:tcW w:w="10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06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B046" w14:textId="77777777" w:rsidR="00C31AB3" w:rsidRDefault="00000000">
            <w:r>
              <w:rPr>
                <w:color w:val="E30613"/>
                <w:sz w:val="2"/>
              </w:rPr>
              <w:t xml:space="preserve"> </w:t>
            </w:r>
          </w:p>
        </w:tc>
      </w:tr>
    </w:tbl>
    <w:p w14:paraId="1974E533" w14:textId="77777777" w:rsidR="00C31AB3" w:rsidRDefault="00000000">
      <w:pPr>
        <w:spacing w:after="80"/>
      </w:pPr>
      <w:r>
        <w:rPr>
          <w:color w:val="07080A"/>
        </w:rPr>
        <w:t>These are examples of solution areas that can be delivered directly by Promation SA or under another company as a subcontracted technical package.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9"/>
        <w:gridCol w:w="1754"/>
        <w:gridCol w:w="1755"/>
        <w:gridCol w:w="3508"/>
        <w:gridCol w:w="156"/>
      </w:tblGrid>
      <w:tr w:rsidR="00C31AB3" w14:paraId="7BBFAE36" w14:textId="77777777">
        <w:trPr>
          <w:gridAfter w:val="1"/>
          <w:wAfter w:w="156" w:type="dxa"/>
          <w:jc w:val="center"/>
        </w:trPr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899BD0" w14:textId="77777777" w:rsidR="00C31AB3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0EFBD8" wp14:editId="7EE06F2C">
                  <wp:extent cx="3127248" cy="1997964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e_contained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248" cy="1997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2B3C94" w14:textId="77777777" w:rsidR="00C31AB3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15E5CC" wp14:editId="7A1D6B7E">
                  <wp:extent cx="3127248" cy="199796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rwash_contained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248" cy="1997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AB3" w14:paraId="4C519066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038B5385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SMART HOMES &amp; ACCOMMODATION</w:t>
            </w:r>
          </w:p>
          <w:p w14:paraId="130FB936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Gate/access, lighting, water, energy, solar/generator and mobile control support.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5D410051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EV CHARGING &amp; SMART ENERGY</w:t>
            </w:r>
          </w:p>
          <w:p w14:paraId="21B60A01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EV readiness, dedicated circuits, monitoring, RFID/access readiness and load management path.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5FAA9563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CARWASH COST CONTROL</w:t>
            </w:r>
          </w:p>
          <w:p w14:paraId="2E31ECAE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Power, water, bay, equipment and remote dashboard solutions for commercial operations.</w:t>
            </w:r>
          </w:p>
        </w:tc>
      </w:tr>
      <w:tr w:rsidR="00C31AB3" w14:paraId="7428D2C5" w14:textId="77777777">
        <w:trPr>
          <w:jc w:val="center"/>
        </w:trPr>
        <w:tc>
          <w:tcPr>
            <w:tcW w:w="3509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701D73F1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PUMP AND PROCESS CONTROL</w:t>
            </w:r>
          </w:p>
          <w:p w14:paraId="34F5CB0E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Pump stations, water systems, tank levels, pressure, flow and protection logic.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547B9E25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INDUSTRIAL EFFICIENCY</w:t>
            </w:r>
          </w:p>
          <w:p w14:paraId="256EC4EA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PLC/SCADA upgrades, downtime reduction, dashboards and maintenance visibility.</w:t>
            </w:r>
          </w:p>
        </w:tc>
        <w:tc>
          <w:tcPr>
            <w:tcW w:w="3509" w:type="dxa"/>
            <w:gridSpan w:val="2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78" w:type="dxa"/>
              <w:left w:w="80" w:type="dxa"/>
              <w:bottom w:w="78" w:type="dxa"/>
              <w:right w:w="80" w:type="dxa"/>
            </w:tcMar>
          </w:tcPr>
          <w:p w14:paraId="258505D3" w14:textId="77777777" w:rsidR="00C31AB3" w:rsidRDefault="00000000">
            <w:pPr>
              <w:spacing w:after="20"/>
            </w:pPr>
            <w:r>
              <w:rPr>
                <w:b/>
                <w:color w:val="E30613"/>
              </w:rPr>
              <w:t>PANEL UPGRADES</w:t>
            </w:r>
          </w:p>
          <w:p w14:paraId="7B3D27B2" w14:textId="77777777" w:rsidR="00C31AB3" w:rsidRDefault="00000000">
            <w:pPr>
              <w:spacing w:after="0"/>
            </w:pPr>
            <w:r>
              <w:rPr>
                <w:color w:val="222222"/>
                <w:sz w:val="15"/>
              </w:rPr>
              <w:t>New panels, DB upgrades, control wiring, IO expansion and documentation support.</w:t>
            </w:r>
          </w:p>
        </w:tc>
      </w:tr>
    </w:tbl>
    <w:p w14:paraId="5D2ABA30" w14:textId="77777777" w:rsidR="00C31AB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4"/>
        <w:gridCol w:w="72"/>
      </w:tblGrid>
      <w:tr w:rsidR="00C31AB3" w14:paraId="4E2061F1" w14:textId="77777777">
        <w:trPr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5AF8F" w14:textId="77777777" w:rsidR="00C31AB3" w:rsidRDefault="00000000">
            <w:r>
              <w:rPr>
                <w:b/>
                <w:color w:val="07080A"/>
                <w:sz w:val="42"/>
              </w:rPr>
              <w:lastRenderedPageBreak/>
              <w:t>RECOMMENDED NEXT STEP</w:t>
            </w:r>
          </w:p>
        </w:tc>
        <w:tc>
          <w:tcPr>
            <w:tcW w:w="52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CDEE8" w14:textId="77777777" w:rsidR="00C31AB3" w:rsidRDefault="00000000">
            <w:pPr>
              <w:jc w:val="right"/>
            </w:pPr>
            <w:r>
              <w:rPr>
                <w:b/>
                <w:color w:val="E30613"/>
                <w:sz w:val="15"/>
              </w:rPr>
              <w:t>SUBCONTRACTOR PARTNER PROFILE</w:t>
            </w:r>
          </w:p>
        </w:tc>
      </w:tr>
      <w:tr w:rsidR="00C31AB3" w14:paraId="5F0E8CB2" w14:textId="77777777">
        <w:trPr>
          <w:gridAfter w:val="1"/>
          <w:wAfter w:w="72" w:type="dxa"/>
          <w:jc w:val="center"/>
        </w:trPr>
        <w:tc>
          <w:tcPr>
            <w:tcW w:w="10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306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A3776" w14:textId="77777777" w:rsidR="00C31AB3" w:rsidRDefault="00000000">
            <w:r>
              <w:rPr>
                <w:color w:val="E30613"/>
                <w:sz w:val="2"/>
              </w:rPr>
              <w:t xml:space="preserve"> </w:t>
            </w:r>
          </w:p>
        </w:tc>
      </w:tr>
    </w:tbl>
    <w:p w14:paraId="4C3878E8" w14:textId="77777777" w:rsidR="00C31AB3" w:rsidRDefault="00000000">
      <w:pPr>
        <w:spacing w:after="80"/>
      </w:pPr>
      <w:r>
        <w:rPr>
          <w:color w:val="07080A"/>
          <w:sz w:val="18"/>
        </w:rPr>
        <w:t>The best way to start is with a controlled trial project or a short subcontracting arrangement. This allows both companies to test communication, quality, boundaries and delivery speed before scaling into larger work.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3"/>
        <w:gridCol w:w="62"/>
      </w:tblGrid>
      <w:tr w:rsidR="00C31AB3" w14:paraId="341979F7" w14:textId="77777777">
        <w:trPr>
          <w:gridAfter w:val="1"/>
          <w:wAfter w:w="100" w:type="dxa"/>
          <w:jc w:val="center"/>
        </w:trPr>
        <w:tc>
          <w:tcPr>
            <w:tcW w:w="5263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8" w:type="dxa"/>
              <w:left w:w="100" w:type="dxa"/>
              <w:bottom w:w="88" w:type="dxa"/>
              <w:right w:w="100" w:type="dxa"/>
            </w:tcMar>
          </w:tcPr>
          <w:p w14:paraId="2D8339DE" w14:textId="77777777" w:rsidR="00C31AB3" w:rsidRDefault="00000000">
            <w:r>
              <w:rPr>
                <w:b/>
                <w:color w:val="E30613"/>
                <w:sz w:val="20"/>
              </w:rPr>
              <w:t>SUGGESTED FIRST ENGAGEMENT</w:t>
            </w:r>
          </w:p>
          <w:p w14:paraId="1E4FCE78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One site walk-through under your company.</w:t>
            </w:r>
          </w:p>
          <w:p w14:paraId="76B09CBE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One clearly defined PLC/HMI/SCADA/panel/fault-finding task.</w:t>
            </w:r>
          </w:p>
          <w:p w14:paraId="707A2C57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A short agreed scope with boundaries, rates and reporting format.</w:t>
            </w:r>
          </w:p>
          <w:p w14:paraId="1A04079C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End-of-job notes and recommendations for the next phase.</w:t>
            </w:r>
          </w:p>
        </w:tc>
        <w:tc>
          <w:tcPr>
            <w:tcW w:w="5263" w:type="dxa"/>
            <w:tcBorders>
              <w:top w:val="single" w:sz="10" w:space="0" w:color="E30613"/>
              <w:left w:val="single" w:sz="5" w:space="0" w:color="D8D8D8"/>
              <w:bottom w:val="single" w:sz="5" w:space="0" w:color="D8D8D8"/>
              <w:right w:val="single" w:sz="5" w:space="0" w:color="D8D8D8"/>
            </w:tcBorders>
            <w:shd w:val="clear" w:color="auto" w:fill="FAFAFA"/>
            <w:tcMar>
              <w:top w:w="88" w:type="dxa"/>
              <w:left w:w="100" w:type="dxa"/>
              <w:bottom w:w="88" w:type="dxa"/>
              <w:right w:w="100" w:type="dxa"/>
            </w:tcMar>
          </w:tcPr>
          <w:p w14:paraId="27A4A4D8" w14:textId="77777777" w:rsidR="00C31AB3" w:rsidRDefault="00000000">
            <w:r>
              <w:rPr>
                <w:b/>
                <w:color w:val="E30613"/>
                <w:sz w:val="20"/>
              </w:rPr>
              <w:t>INFORMATION NEEDED FROM YOUR SIDE</w:t>
            </w:r>
          </w:p>
          <w:p w14:paraId="7254BCA5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Company name and main contact person.</w:t>
            </w:r>
          </w:p>
          <w:p w14:paraId="37D5FF67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Project type, site location and client/vendor access route.</w:t>
            </w:r>
          </w:p>
          <w:p w14:paraId="27B3D6D4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Required confidentiality or white-label requirements.</w:t>
            </w:r>
          </w:p>
          <w:p w14:paraId="394556A3" w14:textId="77777777" w:rsidR="00C31AB3" w:rsidRDefault="00000000">
            <w:pPr>
              <w:spacing w:after="30"/>
              <w:ind w:left="130" w:hanging="130"/>
            </w:pPr>
            <w:r>
              <w:rPr>
                <w:b/>
                <w:color w:val="E30613"/>
                <w:sz w:val="16"/>
              </w:rPr>
              <w:t xml:space="preserve">✓ </w:t>
            </w:r>
            <w:r>
              <w:rPr>
                <w:color w:val="111111"/>
                <w:sz w:val="16"/>
              </w:rPr>
              <w:t>Scope, deadline, site rules and safety requirements.</w:t>
            </w:r>
          </w:p>
        </w:tc>
      </w:tr>
      <w:tr w:rsidR="00C31AB3" w14:paraId="5FD6230C" w14:textId="77777777">
        <w:trPr>
          <w:jc w:val="center"/>
        </w:trPr>
        <w:tc>
          <w:tcPr>
            <w:tcW w:w="10527" w:type="dxa"/>
            <w:gridSpan w:val="3"/>
            <w:tcBorders>
              <w:top w:val="single" w:sz="12" w:space="0" w:color="E30613"/>
              <w:left w:val="single" w:sz="12" w:space="0" w:color="E30613"/>
              <w:bottom w:val="single" w:sz="12" w:space="0" w:color="E30613"/>
              <w:right w:val="single" w:sz="12" w:space="0" w:color="E30613"/>
            </w:tcBorders>
            <w:shd w:val="clear" w:color="auto" w:fill="07080A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5068CEE6" w14:textId="77777777" w:rsidR="00C31AB3" w:rsidRDefault="00000000">
            <w:pPr>
              <w:jc w:val="center"/>
            </w:pPr>
            <w:r>
              <w:rPr>
                <w:b/>
                <w:color w:val="FFFFFF"/>
                <w:sz w:val="25"/>
              </w:rPr>
              <w:t>LET US HELP YOU GET ON SITE, SOLVE THE TECHNICAL PROBLEM AND MAKE YOUR COMPANY LOOK LIKE THE STRONGEST OPTION.</w:t>
            </w:r>
          </w:p>
        </w:tc>
      </w:tr>
      <w:tr w:rsidR="00C31AB3" w14:paraId="41FF0CCA" w14:textId="77777777">
        <w:trPr>
          <w:gridAfter w:val="1"/>
          <w:wAfter w:w="62" w:type="dxa"/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07080A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50B66DD" w14:textId="77777777" w:rsidR="00C31AB3" w:rsidRDefault="00000000">
            <w:r>
              <w:rPr>
                <w:noProof/>
              </w:rPr>
              <w:drawing>
                <wp:inline distT="0" distB="0" distL="0" distR="0" wp14:anchorId="55B1BD4E" wp14:editId="1EB845E9">
                  <wp:extent cx="1645920" cy="164592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mation SA Log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3" w:type="dxa"/>
            <w:tcBorders>
              <w:top w:val="single" w:sz="10" w:space="0" w:color="E30613"/>
              <w:left w:val="single" w:sz="10" w:space="0" w:color="E30613"/>
              <w:bottom w:val="single" w:sz="10" w:space="0" w:color="E30613"/>
              <w:right w:val="single" w:sz="10" w:space="0" w:color="E30613"/>
            </w:tcBorders>
            <w:shd w:val="clear" w:color="auto" w:fill="FAFAFA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1760E85" w14:textId="77777777" w:rsidR="00C31AB3" w:rsidRDefault="00000000">
            <w:r>
              <w:rPr>
                <w:b/>
                <w:color w:val="07080A"/>
                <w:sz w:val="32"/>
              </w:rPr>
              <w:t>PROMATION SA PTY LTD</w:t>
            </w:r>
          </w:p>
          <w:p w14:paraId="7917BCCF" w14:textId="77777777" w:rsidR="00C31AB3" w:rsidRDefault="00000000">
            <w:r>
              <w:rPr>
                <w:color w:val="07080A"/>
              </w:rPr>
              <w:t>Registration No: 2026/281228/07</w:t>
            </w:r>
          </w:p>
          <w:p w14:paraId="1EB34FC1" w14:textId="77777777" w:rsidR="00C31AB3" w:rsidRDefault="00000000">
            <w:r>
              <w:rPr>
                <w:color w:val="07080A"/>
              </w:rPr>
              <w:t>Call / WhatsApp: 072 200 0669</w:t>
            </w:r>
          </w:p>
          <w:p w14:paraId="60077102" w14:textId="77777777" w:rsidR="00C31AB3" w:rsidRDefault="00000000">
            <w:r>
              <w:rPr>
                <w:color w:val="07080A"/>
              </w:rPr>
              <w:t>Email: sales@promationsa.co.za</w:t>
            </w:r>
          </w:p>
          <w:p w14:paraId="18874806" w14:textId="77777777" w:rsidR="00C31AB3" w:rsidRDefault="00000000">
            <w:r>
              <w:rPr>
                <w:color w:val="07080A"/>
              </w:rPr>
              <w:t>LinkedIn: Promation SA</w:t>
            </w:r>
          </w:p>
          <w:p w14:paraId="18E2D00B" w14:textId="77777777" w:rsidR="00C31AB3" w:rsidRDefault="00000000">
            <w:r>
              <w:rPr>
                <w:color w:val="07080A"/>
              </w:rPr>
              <w:t>Instagram: promation_sa</w:t>
            </w:r>
          </w:p>
          <w:p w14:paraId="505402DF" w14:textId="77777777" w:rsidR="00C31AB3" w:rsidRDefault="00000000">
            <w:r>
              <w:rPr>
                <w:color w:val="07080A"/>
              </w:rPr>
              <w:t>Service Areas: George, Knysna, Garden Route, Cape Town, Winelands and surrounding areas</w:t>
            </w:r>
          </w:p>
        </w:tc>
      </w:tr>
    </w:tbl>
    <w:p w14:paraId="709A6ACF" w14:textId="77777777" w:rsidR="00C31AB3" w:rsidRDefault="00000000">
      <w:pPr>
        <w:jc w:val="center"/>
      </w:pPr>
      <w:r>
        <w:rPr>
          <w:color w:val="555555"/>
          <w:sz w:val="14"/>
        </w:rPr>
        <w:t>Subcontractor work is subject to agreed scope, site access rules, safety requirements, availability and written commercial arrangement.</w:t>
      </w:r>
    </w:p>
    <w:sectPr w:rsidR="00C31AB3" w:rsidSect="00034616">
      <w:headerReference w:type="default" r:id="rId18"/>
      <w:footerReference w:type="default" r:id="rId19"/>
      <w:pgSz w:w="11909" w:h="16834"/>
      <w:pgMar w:top="461" w:right="691" w:bottom="490" w:left="691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94328" w14:textId="77777777" w:rsidR="001763CB" w:rsidRDefault="001763CB">
      <w:pPr>
        <w:spacing w:after="0" w:line="240" w:lineRule="auto"/>
      </w:pPr>
      <w:r>
        <w:separator/>
      </w:r>
    </w:p>
  </w:endnote>
  <w:endnote w:type="continuationSeparator" w:id="0">
    <w:p w14:paraId="450AABE0" w14:textId="77777777" w:rsidR="001763CB" w:rsidRDefault="00176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6B32B" w14:textId="77777777" w:rsidR="00C31AB3" w:rsidRDefault="00C31AB3">
    <w:pPr>
      <w:pStyle w:val="Foot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2610"/>
      <w:gridCol w:w="2610"/>
      <w:gridCol w:w="2610"/>
      <w:gridCol w:w="2610"/>
    </w:tblGrid>
    <w:tr w:rsidR="00C31AB3" w14:paraId="0FA43034" w14:textId="77777777">
      <w:trPr>
        <w:jc w:val="center"/>
      </w:trPr>
      <w:tc>
        <w:tcPr>
          <w:tcW w:w="2610" w:type="dxa"/>
          <w:tcBorders>
            <w:top w:val="nil"/>
            <w:left w:val="nil"/>
            <w:bottom w:val="nil"/>
            <w:right w:val="nil"/>
          </w:tcBorders>
          <w:shd w:val="clear" w:color="auto" w:fill="07080A"/>
          <w:tcMar>
            <w:top w:w="52" w:type="dxa"/>
            <w:left w:w="58" w:type="dxa"/>
            <w:bottom w:w="52" w:type="dxa"/>
            <w:right w:w="58" w:type="dxa"/>
          </w:tcMar>
        </w:tcPr>
        <w:p w14:paraId="629468A3" w14:textId="77777777" w:rsidR="00C31AB3" w:rsidRDefault="00000000">
          <w:pPr>
            <w:jc w:val="center"/>
          </w:pPr>
          <w:r>
            <w:rPr>
              <w:b/>
              <w:color w:val="FFFFFF"/>
              <w:sz w:val="13"/>
            </w:rPr>
            <w:t>PROMATION SA PTY LTD</w:t>
          </w:r>
        </w:p>
      </w:tc>
      <w:tc>
        <w:tcPr>
          <w:tcW w:w="2610" w:type="dxa"/>
          <w:tcBorders>
            <w:top w:val="nil"/>
            <w:left w:val="nil"/>
            <w:bottom w:val="nil"/>
            <w:right w:val="nil"/>
          </w:tcBorders>
          <w:shd w:val="clear" w:color="auto" w:fill="07080A"/>
          <w:tcMar>
            <w:top w:w="52" w:type="dxa"/>
            <w:left w:w="58" w:type="dxa"/>
            <w:bottom w:w="52" w:type="dxa"/>
            <w:right w:w="58" w:type="dxa"/>
          </w:tcMar>
        </w:tcPr>
        <w:p w14:paraId="727F2455" w14:textId="77777777" w:rsidR="00C31AB3" w:rsidRDefault="00000000">
          <w:pPr>
            <w:jc w:val="center"/>
          </w:pPr>
          <w:r>
            <w:rPr>
              <w:b/>
              <w:color w:val="FFFFFF"/>
              <w:sz w:val="13"/>
            </w:rPr>
            <w:t>072 200 0669</w:t>
          </w:r>
        </w:p>
      </w:tc>
      <w:tc>
        <w:tcPr>
          <w:tcW w:w="2610" w:type="dxa"/>
          <w:tcBorders>
            <w:top w:val="nil"/>
            <w:left w:val="nil"/>
            <w:bottom w:val="nil"/>
            <w:right w:val="nil"/>
          </w:tcBorders>
          <w:shd w:val="clear" w:color="auto" w:fill="07080A"/>
          <w:tcMar>
            <w:top w:w="52" w:type="dxa"/>
            <w:left w:w="58" w:type="dxa"/>
            <w:bottom w:w="52" w:type="dxa"/>
            <w:right w:w="58" w:type="dxa"/>
          </w:tcMar>
        </w:tcPr>
        <w:p w14:paraId="12A1B908" w14:textId="77777777" w:rsidR="00C31AB3" w:rsidRDefault="00000000">
          <w:pPr>
            <w:jc w:val="center"/>
          </w:pPr>
          <w:r>
            <w:rPr>
              <w:b/>
              <w:color w:val="FFFFFF"/>
              <w:sz w:val="13"/>
            </w:rPr>
            <w:t>sales@promationsa.co.za</w:t>
          </w:r>
        </w:p>
      </w:tc>
      <w:tc>
        <w:tcPr>
          <w:tcW w:w="2610" w:type="dxa"/>
          <w:tcBorders>
            <w:top w:val="nil"/>
            <w:left w:val="nil"/>
            <w:bottom w:val="nil"/>
            <w:right w:val="nil"/>
          </w:tcBorders>
          <w:shd w:val="clear" w:color="auto" w:fill="07080A"/>
          <w:tcMar>
            <w:top w:w="52" w:type="dxa"/>
            <w:left w:w="58" w:type="dxa"/>
            <w:bottom w:w="52" w:type="dxa"/>
            <w:right w:w="58" w:type="dxa"/>
          </w:tcMar>
        </w:tcPr>
        <w:p w14:paraId="61442DF6" w14:textId="77777777" w:rsidR="00C31AB3" w:rsidRDefault="00000000">
          <w:pPr>
            <w:jc w:val="center"/>
          </w:pPr>
          <w:r>
            <w:rPr>
              <w:b/>
              <w:color w:val="FFFFFF"/>
              <w:sz w:val="13"/>
            </w:rPr>
            <w:t>Reg: 2026/281228/07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99701" w14:textId="77777777" w:rsidR="001763CB" w:rsidRDefault="001763CB">
      <w:pPr>
        <w:spacing w:after="0" w:line="240" w:lineRule="auto"/>
      </w:pPr>
      <w:r>
        <w:separator/>
      </w:r>
    </w:p>
  </w:footnote>
  <w:footnote w:type="continuationSeparator" w:id="0">
    <w:p w14:paraId="51212A78" w14:textId="77777777" w:rsidR="001763CB" w:rsidRDefault="00176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3A4ED" w14:textId="77777777" w:rsidR="00C31AB3" w:rsidRDefault="00C31AB3">
    <w:pPr>
      <w:pStyle w:val="Head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5220"/>
      <w:gridCol w:w="5220"/>
    </w:tblGrid>
    <w:tr w:rsidR="00C31AB3" w14:paraId="498174BF" w14:textId="77777777">
      <w:trPr>
        <w:jc w:val="center"/>
      </w:trPr>
      <w:tc>
        <w:tcPr>
          <w:tcW w:w="5220" w:type="dxa"/>
          <w:tcBorders>
            <w:top w:val="nil"/>
            <w:left w:val="nil"/>
            <w:bottom w:val="nil"/>
            <w:right w:val="nil"/>
          </w:tcBorders>
        </w:tcPr>
        <w:p w14:paraId="564AD0BE" w14:textId="77777777" w:rsidR="00C31AB3" w:rsidRDefault="00000000">
          <w:r>
            <w:rPr>
              <w:noProof/>
            </w:rPr>
            <w:drawing>
              <wp:inline distT="0" distB="0" distL="0" distR="0" wp14:anchorId="2903BB38" wp14:editId="0F321788">
                <wp:extent cx="685800" cy="685800"/>
                <wp:effectExtent l="0" t="0" r="0" b="0"/>
                <wp:docPr id="426036980" name="Picture 4260369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mation SA 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0" w:type="dxa"/>
          <w:tcBorders>
            <w:top w:val="nil"/>
            <w:left w:val="nil"/>
            <w:bottom w:val="nil"/>
            <w:right w:val="nil"/>
          </w:tcBorders>
        </w:tcPr>
        <w:p w14:paraId="0F36EF27" w14:textId="77777777" w:rsidR="00C31AB3" w:rsidRDefault="00000000">
          <w:pPr>
            <w:jc w:val="right"/>
          </w:pPr>
          <w:r>
            <w:rPr>
              <w:b/>
              <w:color w:val="E30613"/>
              <w:sz w:val="14"/>
            </w:rPr>
            <w:t xml:space="preserve">SUBCONTRACTOR </w:t>
          </w:r>
          <w:proofErr w:type="gramStart"/>
          <w:r>
            <w:rPr>
              <w:b/>
              <w:color w:val="E30613"/>
              <w:sz w:val="14"/>
            </w:rPr>
            <w:t>PROFILE  |</w:t>
          </w:r>
          <w:proofErr w:type="gramEnd"/>
          <w:r>
            <w:rPr>
              <w:b/>
              <w:color w:val="E30613"/>
              <w:sz w:val="14"/>
            </w:rPr>
            <w:t xml:space="preserve">  AUTOMATION • ELECTRICAL • SCADA • SMART SYSTEMS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1330745">
    <w:abstractNumId w:val="8"/>
  </w:num>
  <w:num w:numId="2" w16cid:durableId="1966277832">
    <w:abstractNumId w:val="6"/>
  </w:num>
  <w:num w:numId="3" w16cid:durableId="1859347653">
    <w:abstractNumId w:val="5"/>
  </w:num>
  <w:num w:numId="4" w16cid:durableId="550850558">
    <w:abstractNumId w:val="4"/>
  </w:num>
  <w:num w:numId="5" w16cid:durableId="1266574203">
    <w:abstractNumId w:val="7"/>
  </w:num>
  <w:num w:numId="6" w16cid:durableId="2055765856">
    <w:abstractNumId w:val="3"/>
  </w:num>
  <w:num w:numId="7" w16cid:durableId="657198559">
    <w:abstractNumId w:val="2"/>
  </w:num>
  <w:num w:numId="8" w16cid:durableId="1158882372">
    <w:abstractNumId w:val="1"/>
  </w:num>
  <w:num w:numId="9" w16cid:durableId="1426608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63CB"/>
    <w:rsid w:val="0029639D"/>
    <w:rsid w:val="00326F90"/>
    <w:rsid w:val="003E33F1"/>
    <w:rsid w:val="00AA1D8D"/>
    <w:rsid w:val="00B47730"/>
    <w:rsid w:val="00C038E7"/>
    <w:rsid w:val="00C31AB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3292F5F"/>
  <w14:defaultImageDpi w14:val="300"/>
  <w15:docId w15:val="{1FB9CFE6-FD01-4716-AC6A-C9960682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5" w:lineRule="auto"/>
    </w:pPr>
    <w:rPr>
      <w:rFonts w:ascii="Arial" w:eastAsia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Promation SA Subcontractor and Technical Partner Profile</dc:title>
  <dc:subject>Subcontractor profile for companies seeking automation and control support</dc:subject>
  <dc:creator>Promation SA</dc:creator>
  <cp:keywords/>
  <dc:description>Created for subcontracting and partner discussions.</dc:description>
  <cp:lastModifiedBy>Reynard Vorster</cp:lastModifiedBy>
  <cp:revision>2</cp:revision>
  <dcterms:created xsi:type="dcterms:W3CDTF">2013-12-23T23:15:00Z</dcterms:created>
  <dcterms:modified xsi:type="dcterms:W3CDTF">2026-05-31T22:06:00Z</dcterms:modified>
  <cp:category/>
</cp:coreProperties>
</file>